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402A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color w:val="000000"/>
          <w:kern w:val="0"/>
          <w:sz w:val="36"/>
          <w:szCs w:val="36"/>
          <w:lang w:val="en-US" w:eastAsia="zh-CN" w:bidi="ar"/>
        </w:rPr>
        <w:t>《高稳定性阴极辊表面精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/>
          <w:bCs/>
          <w:color w:val="000000"/>
          <w:kern w:val="0"/>
          <w:sz w:val="36"/>
          <w:szCs w:val="36"/>
          <w:lang w:val="en-US" w:eastAsia="zh-CN" w:bidi="ar"/>
        </w:rPr>
        <w:t>密研磨与氧化抑制技术研究及应用》项目技术需求表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160753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</w:tcPr>
          <w:p w14:paraId="1B7142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firstLine="643" w:firstLineChars="200"/>
              <w:jc w:val="left"/>
              <w:textAlignment w:val="auto"/>
              <w:rPr>
                <w:rStyle w:val="5"/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一、背景说明</w:t>
            </w:r>
          </w:p>
          <w:p w14:paraId="0684DD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firstLine="640" w:firstLineChars="200"/>
              <w:jc w:val="left"/>
              <w:textAlignment w:val="auto"/>
              <w:rPr>
                <w:vertAlign w:val="baseline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铜箔生产中，阴极辊在线研磨后仍会逐渐氧化，导致辊面色差并影响铜箔品质。行业头部企业6微米铜箔单次收卷长度可达5万米以上，而公司司因氧化速度更快需频繁停机研磨（每次耗时超2小时），期间产生大量废品，显著推高生产成本。</w:t>
            </w:r>
          </w:p>
        </w:tc>
      </w:tr>
      <w:tr w14:paraId="36AF99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</w:tcPr>
          <w:p w14:paraId="0593FF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firstLine="643" w:firstLineChars="200"/>
              <w:jc w:val="left"/>
              <w:textAlignment w:val="auto"/>
              <w:rPr>
                <w:rStyle w:val="5"/>
                <w:rFonts w:hint="default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二、</w:t>
            </w:r>
            <w:r>
              <w:rPr>
                <w:rStyle w:val="5"/>
                <w:rFonts w:hint="default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需求内容</w:t>
            </w:r>
          </w:p>
          <w:p w14:paraId="04FA0F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firstLine="640" w:firstLineChars="200"/>
              <w:jc w:val="left"/>
              <w:textAlignment w:val="auto"/>
              <w:rPr>
                <w:vertAlign w:val="baseline"/>
              </w:rPr>
            </w:pPr>
            <w:r>
              <w:rPr>
                <w:rStyle w:val="5"/>
                <w:rFonts w:hint="default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提升阴极辊在线/离线研磨技术水平，有效减缓阴极辊氧化时间，提升单次生产收卷米数。</w:t>
            </w:r>
          </w:p>
        </w:tc>
      </w:tr>
      <w:tr w14:paraId="747259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</w:tcPr>
          <w:p w14:paraId="1E7647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firstLine="643" w:firstLineChars="200"/>
              <w:jc w:val="left"/>
              <w:textAlignment w:val="auto"/>
              <w:rPr>
                <w:rStyle w:val="5"/>
                <w:rFonts w:hint="default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三、</w:t>
            </w:r>
            <w:r>
              <w:rPr>
                <w:rStyle w:val="5"/>
                <w:rFonts w:hint="default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参数要求</w:t>
            </w:r>
          </w:p>
          <w:p w14:paraId="4974C4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firstLine="640" w:firstLineChars="200"/>
              <w:jc w:val="left"/>
              <w:textAlignment w:val="auto"/>
              <w:rPr>
                <w:vertAlign w:val="baseline"/>
              </w:rPr>
            </w:pPr>
            <w:r>
              <w:rPr>
                <w:rStyle w:val="5"/>
                <w:rFonts w:hint="default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研磨后6μm铜箔性能达标：抗拉强度≥320MPa，延伸率≥5%；表面粗糙度Ra≤0.3μm，Rz≤2.0μm；横向/上下卷光泽差分别小于20GU和50GU；外观无明显色差。</w:t>
            </w:r>
          </w:p>
        </w:tc>
      </w:tr>
      <w:tr w14:paraId="2F1584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</w:tcPr>
          <w:p w14:paraId="0F31DB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firstLine="643" w:firstLineChars="200"/>
              <w:jc w:val="left"/>
              <w:textAlignment w:val="auto"/>
              <w:rPr>
                <w:rStyle w:val="5"/>
                <w:rFonts w:hint="default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四、</w:t>
            </w:r>
            <w:r>
              <w:rPr>
                <w:rStyle w:val="5"/>
                <w:rFonts w:hint="default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需达到效果</w:t>
            </w:r>
          </w:p>
          <w:p w14:paraId="05DF75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firstLine="640" w:firstLineChars="200"/>
              <w:jc w:val="left"/>
              <w:textAlignment w:val="auto"/>
              <w:rPr>
                <w:vertAlign w:val="baseline"/>
              </w:rPr>
            </w:pPr>
            <w:r>
              <w:rPr>
                <w:rStyle w:val="5"/>
                <w:rFonts w:hint="default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阴极辊在线研磨后单卷有效生产时间≥156小时（基于6微米/40000A电流条件），单次使用周期&gt;60天。</w:t>
            </w:r>
          </w:p>
        </w:tc>
      </w:tr>
      <w:tr w14:paraId="26F980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 w14:paraId="3BD73AAC">
            <w:pPr>
              <w:rPr>
                <w:vertAlign w:val="baseline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揭榜方式</w:t>
            </w:r>
          </w:p>
        </w:tc>
        <w:tc>
          <w:tcPr>
            <w:tcW w:w="4261" w:type="dxa"/>
          </w:tcPr>
          <w:p w14:paraId="7BC390C9">
            <w:pPr>
              <w:rPr>
                <w:vertAlign w:val="baseline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外部</w:t>
            </w:r>
          </w:p>
        </w:tc>
      </w:tr>
      <w:tr w14:paraId="72D4EA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 w14:paraId="45F6D92C">
            <w:pPr>
              <w:rPr>
                <w:vertAlign w:val="baseline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揭榜时间</w:t>
            </w:r>
          </w:p>
        </w:tc>
        <w:tc>
          <w:tcPr>
            <w:tcW w:w="4261" w:type="dxa"/>
          </w:tcPr>
          <w:p w14:paraId="4B367319">
            <w:pPr>
              <w:rPr>
                <w:vertAlign w:val="baseline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1年</w:t>
            </w:r>
          </w:p>
        </w:tc>
      </w:tr>
      <w:tr w14:paraId="5A8F08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 w14:paraId="42972792">
            <w:pPr>
              <w:rPr>
                <w:vertAlign w:val="baseline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技术对接人</w:t>
            </w:r>
          </w:p>
        </w:tc>
        <w:tc>
          <w:tcPr>
            <w:tcW w:w="4261" w:type="dxa"/>
          </w:tcPr>
          <w:p w14:paraId="4458E6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jc w:val="left"/>
              <w:textAlignment w:val="auto"/>
              <w:rPr>
                <w:vertAlign w:val="baseline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方帅领 13949696364</w:t>
            </w:r>
          </w:p>
        </w:tc>
      </w:tr>
    </w:tbl>
    <w:p w14:paraId="300F26E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F36C61"/>
    <w:rsid w:val="2FDE2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331</Words>
  <Characters>375</Characters>
  <Lines>0</Lines>
  <Paragraphs>0</Paragraphs>
  <TotalTime>55</TotalTime>
  <ScaleCrop>false</ScaleCrop>
  <LinksUpToDate>false</LinksUpToDate>
  <CharactersWithSpaces>376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2025-04-07T07:12:00Z</dcterms:created>
  <dc:creator>Administrator</dc:creator>
  <cp:lastModifiedBy>忘川</cp:lastModifiedBy>
  <dcterms:modified xsi:type="dcterms:W3CDTF">2025-04-07T08:41:50Z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eyJoZGlkIjoiMjZlNjQ5MjljMzY3ZGZjMmE4NmE4ZDg4OTBiMzU2YTAiLCJ1c2VySWQiOiIyODU5ODEyMTMifQ==</vt:lpwstr>
  </property>
  <property fmtid="{D5CDD505-2E9C-101B-9397-08002B2CF9AE}" pid="4" name="ICV">
    <vt:lpwstr>04F012FE2ED74DF7ADD14CB8EFF0AD62_12</vt:lpwstr>
  </property>
</Properties>
</file>